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C36" w:rsidRPr="00426EBE" w:rsidRDefault="00311C36" w:rsidP="00311C36">
      <w:pPr>
        <w:widowControl/>
        <w:tabs>
          <w:tab w:val="num" w:pos="858"/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r w:rsidRPr="00426EBE">
        <w:rPr>
          <w:rFonts w:ascii="Times New Roman" w:hAnsi="Times New Roman"/>
          <w:b/>
          <w:sz w:val="28"/>
          <w:szCs w:val="28"/>
        </w:rPr>
        <w:t xml:space="preserve">Тема 8. Управление жилищно-коммунальным комплексом (ЖКК). </w:t>
      </w:r>
    </w:p>
    <w:bookmarkEnd w:id="0"/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/>
          <w:sz w:val="28"/>
          <w:szCs w:val="28"/>
        </w:rPr>
        <w:t xml:space="preserve">Цель занятия: </w:t>
      </w:r>
      <w:r w:rsidRPr="00426EBE">
        <w:rPr>
          <w:rFonts w:ascii="Times New Roman" w:hAnsi="Times New Roman"/>
          <w:bCs/>
          <w:sz w:val="28"/>
          <w:szCs w:val="28"/>
        </w:rPr>
        <w:t>изучить основные цели и задачи реформирования ж</w:t>
      </w:r>
      <w:r w:rsidRPr="00426EBE">
        <w:rPr>
          <w:rFonts w:ascii="Times New Roman" w:hAnsi="Times New Roman"/>
          <w:bCs/>
          <w:sz w:val="28"/>
          <w:szCs w:val="28"/>
        </w:rPr>
        <w:t>и</w:t>
      </w:r>
      <w:r w:rsidRPr="00426EBE">
        <w:rPr>
          <w:rFonts w:ascii="Times New Roman" w:hAnsi="Times New Roman"/>
          <w:bCs/>
          <w:sz w:val="28"/>
          <w:szCs w:val="28"/>
        </w:rPr>
        <w:t>лищно-коммунального хозяйс</w:t>
      </w:r>
      <w:r w:rsidRPr="00426EBE">
        <w:rPr>
          <w:rFonts w:ascii="Times New Roman" w:hAnsi="Times New Roman"/>
          <w:bCs/>
          <w:sz w:val="28"/>
          <w:szCs w:val="28"/>
        </w:rPr>
        <w:t>т</w:t>
      </w:r>
      <w:r w:rsidRPr="00426EBE">
        <w:rPr>
          <w:rFonts w:ascii="Times New Roman" w:hAnsi="Times New Roman"/>
          <w:bCs/>
          <w:sz w:val="28"/>
          <w:szCs w:val="28"/>
        </w:rPr>
        <w:t>ва.</w:t>
      </w:r>
    </w:p>
    <w:p w:rsidR="00311C36" w:rsidRPr="00426EBE" w:rsidRDefault="00311C36" w:rsidP="00311C36">
      <w:pPr>
        <w:widowControl/>
        <w:tabs>
          <w:tab w:val="num" w:pos="858"/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311C36" w:rsidRPr="00426EBE" w:rsidRDefault="00311C36" w:rsidP="00311C36">
      <w:pPr>
        <w:widowControl/>
        <w:tabs>
          <w:tab w:val="num" w:pos="858"/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  <w:r w:rsidRPr="00426EBE">
        <w:rPr>
          <w:rFonts w:ascii="Times New Roman" w:hAnsi="Times New Roman"/>
          <w:b/>
          <w:sz w:val="28"/>
          <w:szCs w:val="28"/>
        </w:rPr>
        <w:t>План</w:t>
      </w:r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 xml:space="preserve">1. Краткая характеристика и общее состояние. </w:t>
      </w:r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2. Основные цели и задачи реформирования жилищно-коммунального х</w:t>
      </w:r>
      <w:r w:rsidRPr="00426EBE">
        <w:rPr>
          <w:rFonts w:ascii="Times New Roman" w:hAnsi="Times New Roman"/>
          <w:bCs/>
          <w:sz w:val="28"/>
          <w:szCs w:val="28"/>
        </w:rPr>
        <w:t>о</w:t>
      </w:r>
      <w:r w:rsidRPr="00426EBE">
        <w:rPr>
          <w:rFonts w:ascii="Times New Roman" w:hAnsi="Times New Roman"/>
          <w:bCs/>
          <w:sz w:val="28"/>
          <w:szCs w:val="28"/>
        </w:rPr>
        <w:t>зяйства.</w:t>
      </w:r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426EBE">
        <w:rPr>
          <w:rFonts w:ascii="Times New Roman" w:hAnsi="Times New Roman"/>
          <w:b/>
          <w:sz w:val="28"/>
          <w:szCs w:val="28"/>
        </w:rPr>
        <w:t xml:space="preserve">1.Краткая характеристика и общее состояние. </w:t>
      </w:r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Жилищно-коммунальное хозяйство (в дальнейшем ЖКХ) представляет</w:t>
      </w:r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собой отрасль сферы услуг и важнейшую часть территориальной инфр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структуры, определяющую условия жизнедеятельности человека, прежде всего ко</w:t>
      </w:r>
      <w:r w:rsidRPr="00426EBE">
        <w:rPr>
          <w:rFonts w:ascii="Times New Roman" w:hAnsi="Times New Roman"/>
          <w:sz w:val="28"/>
          <w:szCs w:val="28"/>
        </w:rPr>
        <w:t>м</w:t>
      </w:r>
      <w:r w:rsidRPr="00426EBE">
        <w:rPr>
          <w:rFonts w:ascii="Times New Roman" w:hAnsi="Times New Roman"/>
          <w:sz w:val="28"/>
          <w:szCs w:val="28"/>
        </w:rPr>
        <w:t>фортности жилища, его инженерное благоустройство, качество и надежность услуг транспорта, связи, бытовых и других услуг, от которых з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висит состояние здоровья, качество жизни и социальный климат в населе</w:t>
      </w:r>
      <w:r w:rsidRPr="00426EBE">
        <w:rPr>
          <w:rFonts w:ascii="Times New Roman" w:hAnsi="Times New Roman"/>
          <w:sz w:val="28"/>
          <w:szCs w:val="28"/>
        </w:rPr>
        <w:t>н</w:t>
      </w:r>
      <w:r w:rsidRPr="00426EBE">
        <w:rPr>
          <w:rFonts w:ascii="Times New Roman" w:hAnsi="Times New Roman"/>
          <w:sz w:val="28"/>
          <w:szCs w:val="28"/>
        </w:rPr>
        <w:t>ных пунктах.</w:t>
      </w:r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 xml:space="preserve">В составе ЖКХ выделяются следующие </w:t>
      </w:r>
      <w:proofErr w:type="spellStart"/>
      <w:r w:rsidRPr="00426EBE">
        <w:rPr>
          <w:rFonts w:ascii="Times New Roman" w:hAnsi="Times New Roman"/>
          <w:sz w:val="28"/>
          <w:szCs w:val="28"/>
        </w:rPr>
        <w:t>подотрасли</w:t>
      </w:r>
      <w:proofErr w:type="spellEnd"/>
      <w:r w:rsidRPr="00426EBE">
        <w:rPr>
          <w:rFonts w:ascii="Times New Roman" w:hAnsi="Times New Roman"/>
          <w:sz w:val="28"/>
          <w:szCs w:val="28"/>
        </w:rPr>
        <w:t>:</w:t>
      </w:r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 xml:space="preserve"> • жилищное хозяйство и р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монтно-эксплуатационное производство;</w:t>
      </w:r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 xml:space="preserve"> • водоснабжение и водоотведение;</w:t>
      </w:r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 xml:space="preserve"> • коммунальная энергетика (электро-, тепло-, газоснабжение);</w:t>
      </w:r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 xml:space="preserve"> • городской транспорт (автобус, трамвай, троллейбус);</w:t>
      </w:r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 xml:space="preserve"> • информационное хозяйство (кабельные сети, спутниковое телевидение, оптоволоконные системы и электронные каналы связи, системы компьюте</w:t>
      </w:r>
      <w:r w:rsidRPr="00426EBE">
        <w:rPr>
          <w:rFonts w:ascii="Times New Roman" w:hAnsi="Times New Roman"/>
          <w:sz w:val="28"/>
          <w:szCs w:val="28"/>
        </w:rPr>
        <w:t>р</w:t>
      </w:r>
      <w:r w:rsidRPr="00426EBE">
        <w:rPr>
          <w:rFonts w:ascii="Times New Roman" w:hAnsi="Times New Roman"/>
          <w:sz w:val="28"/>
          <w:szCs w:val="28"/>
        </w:rPr>
        <w:t>ной связи и обеспечения;</w:t>
      </w:r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• внешнее городское благоустройство, включающее дорожное хозяйство и д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рожно-транспортное строительство;</w:t>
      </w:r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 xml:space="preserve"> • санитарная очистка территорий (уличная уборка, домовая очистка с утил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зацией бытовых и пищевых отходов);</w:t>
      </w:r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• зеленое хозяйство (озеленение городов, цветоводство);</w:t>
      </w:r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• гостиничное хозяйство;</w:t>
      </w:r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• бытовое обслуживание (бани, прачечные, ритуальное обслуживание и т. д.);</w:t>
      </w:r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• уличное освещение.</w:t>
      </w:r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Отрасли городского хозяйства и жилищно-коммунальных услуг тесно связаны с региональной экономикой. В городское хозяйство входят предпр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ятия,</w:t>
      </w:r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выполняющие как производственные, так и непроизводственные фун</w:t>
      </w:r>
      <w:r w:rsidRPr="00426EBE">
        <w:rPr>
          <w:rFonts w:ascii="Times New Roman" w:hAnsi="Times New Roman"/>
          <w:sz w:val="28"/>
          <w:szCs w:val="28"/>
        </w:rPr>
        <w:t>к</w:t>
      </w:r>
      <w:r w:rsidRPr="00426EBE">
        <w:rPr>
          <w:rFonts w:ascii="Times New Roman" w:hAnsi="Times New Roman"/>
          <w:sz w:val="28"/>
          <w:szCs w:val="28"/>
        </w:rPr>
        <w:t>ции,</w:t>
      </w:r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 xml:space="preserve">включая транспорт, обслуживающий население города (территории), </w:t>
      </w:r>
      <w:proofErr w:type="spellStart"/>
      <w:r w:rsidRPr="00426EBE">
        <w:rPr>
          <w:rFonts w:ascii="Times New Roman" w:hAnsi="Times New Roman"/>
          <w:sz w:val="28"/>
          <w:szCs w:val="28"/>
        </w:rPr>
        <w:t>быт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воеобслуживание</w:t>
      </w:r>
      <w:proofErr w:type="spellEnd"/>
      <w:r w:rsidRPr="00426EBE">
        <w:rPr>
          <w:rFonts w:ascii="Times New Roman" w:hAnsi="Times New Roman"/>
          <w:sz w:val="28"/>
          <w:szCs w:val="28"/>
        </w:rPr>
        <w:t>, связь, торговлю, общественное питание и некоторые другие о</w:t>
      </w:r>
      <w:r w:rsidRPr="00426EBE">
        <w:rPr>
          <w:rFonts w:ascii="Times New Roman" w:hAnsi="Times New Roman"/>
          <w:sz w:val="28"/>
          <w:szCs w:val="28"/>
        </w:rPr>
        <w:t>т</w:t>
      </w:r>
      <w:r w:rsidRPr="00426EBE">
        <w:rPr>
          <w:rFonts w:ascii="Times New Roman" w:hAnsi="Times New Roman"/>
          <w:sz w:val="28"/>
          <w:szCs w:val="28"/>
        </w:rPr>
        <w:t>расли.</w:t>
      </w:r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К числу особенностей ЖКХ как отрасли народного хозяйства можно о</w:t>
      </w:r>
      <w:r w:rsidRPr="00426EBE">
        <w:rPr>
          <w:rFonts w:ascii="Times New Roman" w:hAnsi="Times New Roman"/>
          <w:sz w:val="28"/>
          <w:szCs w:val="28"/>
        </w:rPr>
        <w:t>т</w:t>
      </w:r>
      <w:r w:rsidRPr="00426EBE">
        <w:rPr>
          <w:rFonts w:ascii="Times New Roman" w:hAnsi="Times New Roman"/>
          <w:sz w:val="28"/>
          <w:szCs w:val="28"/>
        </w:rPr>
        <w:t>нести:</w:t>
      </w:r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lastRenderedPageBreak/>
        <w:t>• сочетание производственных и непроизводственных функций, связа</w:t>
      </w:r>
      <w:r w:rsidRPr="00426EBE">
        <w:rPr>
          <w:rFonts w:ascii="Times New Roman" w:hAnsi="Times New Roman"/>
          <w:sz w:val="28"/>
          <w:szCs w:val="28"/>
        </w:rPr>
        <w:t>н</w:t>
      </w:r>
      <w:r w:rsidRPr="00426EBE">
        <w:rPr>
          <w:rFonts w:ascii="Times New Roman" w:hAnsi="Times New Roman"/>
          <w:sz w:val="28"/>
          <w:szCs w:val="28"/>
        </w:rPr>
        <w:t>ных</w:t>
      </w:r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с изготовлением материальных продуктов и оказанием услуг;</w:t>
      </w:r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• особую социальную значимость, усиливающую необходимость государственного регулиров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ния и контроля со стороны потребителей;</w:t>
      </w:r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• сочетание коммерческих (ориентированных на достижение прибыли) и неко</w:t>
      </w:r>
      <w:r w:rsidRPr="00426EBE">
        <w:rPr>
          <w:rFonts w:ascii="Times New Roman" w:hAnsi="Times New Roman"/>
          <w:sz w:val="28"/>
          <w:szCs w:val="28"/>
        </w:rPr>
        <w:t>м</w:t>
      </w:r>
      <w:r w:rsidRPr="00426EBE">
        <w:rPr>
          <w:rFonts w:ascii="Times New Roman" w:hAnsi="Times New Roman"/>
          <w:sz w:val="28"/>
          <w:szCs w:val="28"/>
        </w:rPr>
        <w:t>мерческих организаций;</w:t>
      </w:r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• отрасль представлена как естественными монополиями (транспорт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ровка энергии и жидкостей), так и отраслями, в которых возможна и необходима ко</w:t>
      </w:r>
      <w:r w:rsidRPr="00426EBE">
        <w:rPr>
          <w:rFonts w:ascii="Times New Roman" w:hAnsi="Times New Roman"/>
          <w:sz w:val="28"/>
          <w:szCs w:val="28"/>
        </w:rPr>
        <w:t>н</w:t>
      </w:r>
      <w:r w:rsidRPr="00426EBE">
        <w:rPr>
          <w:rFonts w:ascii="Times New Roman" w:hAnsi="Times New Roman"/>
          <w:sz w:val="28"/>
          <w:szCs w:val="28"/>
        </w:rPr>
        <w:t>куренция (производство товаров и услуг);</w:t>
      </w:r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• многообразие организационно-правового статуса предпринимательства (с образованием и без образования юридического лица) и форм собственн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сти;</w:t>
      </w:r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• сочетание крупного (производство энергии, водоканал, трубопрово</w:t>
      </w:r>
      <w:r w:rsidRPr="00426EBE">
        <w:rPr>
          <w:rFonts w:ascii="Times New Roman" w:hAnsi="Times New Roman"/>
          <w:sz w:val="28"/>
          <w:szCs w:val="28"/>
        </w:rPr>
        <w:t>д</w:t>
      </w:r>
      <w:r w:rsidRPr="00426EBE">
        <w:rPr>
          <w:rFonts w:ascii="Times New Roman" w:hAnsi="Times New Roman"/>
          <w:sz w:val="28"/>
          <w:szCs w:val="28"/>
        </w:rPr>
        <w:t>ные сети и т. д.) и малого бизнеса;</w:t>
      </w:r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• рассредоточение центров оказания услуг соответственно системе рассел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ния, что обуславливает особую роль местных органов самоуправления;</w:t>
      </w:r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• особая значимость экологического и санитарно-эпидемиологического контр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ля;</w:t>
      </w:r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• необходимость гарантированного обеспечения минимума услуг независ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мо от платежеспособности населения;</w:t>
      </w:r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• многообразие потребителей (граждане, их ассоциации, предприятия)</w:t>
      </w:r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Повышение требований к ЖКХ, его развитие и совершенствование в</w:t>
      </w:r>
      <w:r w:rsidRPr="00426EBE">
        <w:rPr>
          <w:rFonts w:ascii="Times New Roman" w:hAnsi="Times New Roman"/>
          <w:sz w:val="28"/>
          <w:szCs w:val="28"/>
        </w:rPr>
        <w:t>ы</w:t>
      </w:r>
      <w:r w:rsidRPr="00426EBE">
        <w:rPr>
          <w:rFonts w:ascii="Times New Roman" w:hAnsi="Times New Roman"/>
          <w:sz w:val="28"/>
          <w:szCs w:val="28"/>
        </w:rPr>
        <w:t>ступает как важный фактор повышения уровня жизни людей, улучшения их ж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лищных условий и развития культуры населения.</w:t>
      </w:r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Ж</w:t>
      </w:r>
      <w:proofErr w:type="gramStart"/>
      <w:r w:rsidRPr="00426EBE">
        <w:rPr>
          <w:rFonts w:ascii="Times New Roman" w:hAnsi="Times New Roman"/>
          <w:sz w:val="28"/>
          <w:szCs w:val="28"/>
        </w:rPr>
        <w:t>КХ вкл</w:t>
      </w:r>
      <w:proofErr w:type="gramEnd"/>
      <w:r w:rsidRPr="00426EBE">
        <w:rPr>
          <w:rFonts w:ascii="Times New Roman" w:hAnsi="Times New Roman"/>
          <w:sz w:val="28"/>
          <w:szCs w:val="28"/>
        </w:rPr>
        <w:t>ючает жилищное хозяйство и коммунальные предприятия:</w:t>
      </w:r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• санитарно-технические службы (водопровод, канализация, предприятия по с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нитарной очистке);</w:t>
      </w:r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• внутригородской пассажирский транспорт общего пользования (тра</w:t>
      </w:r>
      <w:r w:rsidRPr="00426EBE">
        <w:rPr>
          <w:rFonts w:ascii="Times New Roman" w:hAnsi="Times New Roman"/>
          <w:sz w:val="28"/>
          <w:szCs w:val="28"/>
        </w:rPr>
        <w:t>м</w:t>
      </w:r>
      <w:r w:rsidRPr="00426EBE">
        <w:rPr>
          <w:rFonts w:ascii="Times New Roman" w:hAnsi="Times New Roman"/>
          <w:sz w:val="28"/>
          <w:szCs w:val="28"/>
        </w:rPr>
        <w:t>вай, троллейбус, автобус, метрополитен);</w:t>
      </w:r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426EBE">
        <w:rPr>
          <w:rFonts w:ascii="Times New Roman" w:hAnsi="Times New Roman"/>
          <w:sz w:val="28"/>
          <w:szCs w:val="28"/>
        </w:rPr>
        <w:t>• коммунальную энергетику (тепловые, электрические, газовые сети, коммунальные котельные, электростанции и газовые заводы, не входящие в общи</w:t>
      </w:r>
      <w:r w:rsidRPr="00426EBE">
        <w:rPr>
          <w:rFonts w:ascii="Times New Roman" w:hAnsi="Times New Roman"/>
          <w:sz w:val="28"/>
          <w:szCs w:val="28"/>
        </w:rPr>
        <w:t>е</w:t>
      </w:r>
      <w:proofErr w:type="gramEnd"/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электрические системы);</w:t>
      </w:r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• коммунальное обслуживание (бани, прачечные, парикмахерские, гостин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цы);</w:t>
      </w:r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• внешнее городское благоустройство (дорожно-мостовое хозяйство,  озел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нение, уличное освещение);</w:t>
      </w:r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• подсобные предприятия ЖКХ (ремонтные заводы, мастерские).</w:t>
      </w:r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В состав городского хозяйства входят также городские (муниципал</w:t>
      </w:r>
      <w:r w:rsidRPr="00426EBE">
        <w:rPr>
          <w:rFonts w:ascii="Times New Roman" w:hAnsi="Times New Roman"/>
          <w:sz w:val="28"/>
          <w:szCs w:val="28"/>
        </w:rPr>
        <w:t>ь</w:t>
      </w:r>
      <w:r w:rsidRPr="00426EBE">
        <w:rPr>
          <w:rFonts w:ascii="Times New Roman" w:hAnsi="Times New Roman"/>
          <w:sz w:val="28"/>
          <w:szCs w:val="28"/>
        </w:rPr>
        <w:t>ные) и районные (местные) органы управления, финансово-кредитные учрежд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ния, органы по поддержке и охране общественного порядка, учреждения науки и</w:t>
      </w:r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lastRenderedPageBreak/>
        <w:t xml:space="preserve">научного обслуживания внутригородского значения. Городское хозяйство </w:t>
      </w:r>
      <w:proofErr w:type="gramStart"/>
      <w:r w:rsidRPr="00426EBE">
        <w:rPr>
          <w:rFonts w:ascii="Times New Roman" w:hAnsi="Times New Roman"/>
          <w:sz w:val="28"/>
          <w:szCs w:val="28"/>
        </w:rPr>
        <w:t>при</w:t>
      </w:r>
      <w:proofErr w:type="gramEnd"/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 xml:space="preserve">этом представляет не простой набор перечисленных сфер, а </w:t>
      </w:r>
      <w:proofErr w:type="gramStart"/>
      <w:r w:rsidRPr="00426EBE">
        <w:rPr>
          <w:rFonts w:ascii="Times New Roman" w:hAnsi="Times New Roman"/>
          <w:sz w:val="28"/>
          <w:szCs w:val="28"/>
        </w:rPr>
        <w:t>интегрирова</w:t>
      </w:r>
      <w:r w:rsidRPr="00426EBE">
        <w:rPr>
          <w:rFonts w:ascii="Times New Roman" w:hAnsi="Times New Roman"/>
          <w:sz w:val="28"/>
          <w:szCs w:val="28"/>
        </w:rPr>
        <w:t>н</w:t>
      </w:r>
      <w:r w:rsidRPr="00426EBE">
        <w:rPr>
          <w:rFonts w:ascii="Times New Roman" w:hAnsi="Times New Roman"/>
          <w:sz w:val="28"/>
          <w:szCs w:val="28"/>
        </w:rPr>
        <w:t>ную</w:t>
      </w:r>
      <w:proofErr w:type="gramEnd"/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«сосудистую систему», связывающую воедино все элементы обслуживания г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рода (территории).</w:t>
      </w:r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540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К числу специфических особенностей ЖКХ следует отнести также его многоотраслевой характер; преимущественно местный характер обслужив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ния; тесную связь с промышленностью; взаимосвязь отраслей и предприятий, обслуж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вающую особенности процессов воспроизводства.</w:t>
      </w:r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426EBE">
        <w:rPr>
          <w:rFonts w:ascii="Times New Roman" w:hAnsi="Times New Roman"/>
          <w:b/>
          <w:sz w:val="28"/>
          <w:szCs w:val="28"/>
        </w:rPr>
        <w:t>2. Основные цели и задачи реформирования жилищно-коммунального х</w:t>
      </w:r>
      <w:r w:rsidRPr="00426EBE">
        <w:rPr>
          <w:rFonts w:ascii="Times New Roman" w:hAnsi="Times New Roman"/>
          <w:b/>
          <w:sz w:val="28"/>
          <w:szCs w:val="28"/>
        </w:rPr>
        <w:t>о</w:t>
      </w:r>
      <w:r w:rsidRPr="00426EBE">
        <w:rPr>
          <w:rFonts w:ascii="Times New Roman" w:hAnsi="Times New Roman"/>
          <w:b/>
          <w:sz w:val="28"/>
          <w:szCs w:val="28"/>
        </w:rPr>
        <w:t>зяйства.</w:t>
      </w:r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Жилищно-коммунальное хозяйство в сегодняшнем его состоянии хара</w:t>
      </w:r>
      <w:r w:rsidRPr="00426EBE">
        <w:rPr>
          <w:rFonts w:ascii="Times New Roman" w:hAnsi="Times New Roman"/>
          <w:sz w:val="28"/>
          <w:szCs w:val="28"/>
        </w:rPr>
        <w:t>к</w:t>
      </w:r>
      <w:r w:rsidRPr="00426EBE">
        <w:rPr>
          <w:rFonts w:ascii="Times New Roman" w:hAnsi="Times New Roman"/>
          <w:sz w:val="28"/>
          <w:szCs w:val="28"/>
        </w:rPr>
        <w:t>теризуется низкой инвестиционной привлекательностью и требует привл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чения</w:t>
      </w:r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 xml:space="preserve"> больших инвестиций для модернизации и развития. Проблема усугубляется наличием все еще большой задолженности в отрасли, образовавшейся в первую</w:t>
      </w:r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очередь в результате невыполнения своих обязательств бюджетами всех уровней.</w:t>
      </w:r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 xml:space="preserve"> Завершение реформы жилищно-коммунального хозяйства должно обеспечить проведение его технологической и управленческой модерниз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ции с привлечением частного бизнеса и частных инвестиций, формированием реал</w:t>
      </w:r>
      <w:r w:rsidRPr="00426EBE">
        <w:rPr>
          <w:rFonts w:ascii="Times New Roman" w:hAnsi="Times New Roman"/>
          <w:sz w:val="28"/>
          <w:szCs w:val="28"/>
        </w:rPr>
        <w:t>ь</w:t>
      </w:r>
      <w:r w:rsidRPr="00426EBE">
        <w:rPr>
          <w:rFonts w:ascii="Times New Roman" w:hAnsi="Times New Roman"/>
          <w:sz w:val="28"/>
          <w:szCs w:val="28"/>
        </w:rPr>
        <w:t>ных собственников квартир в многоквартирных домах с передачей им функций принятия решений по управлению общим имуществом мног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квартирного дома.</w:t>
      </w:r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426EBE">
        <w:rPr>
          <w:rFonts w:ascii="Times New Roman" w:hAnsi="Times New Roman"/>
          <w:sz w:val="28"/>
          <w:szCs w:val="28"/>
        </w:rPr>
        <w:t>Учитывая проведенный анализ, необходимо решить следующие ключ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вые задачи, обеспечивающие достижение одной из стратегической целей развития страны – обеспечение высокого качества содержания жилищного фонда и предоставления доступных коммунальных услуг.</w:t>
      </w:r>
      <w:proofErr w:type="gramEnd"/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1. Развитие инициативы собственников жилья</w:t>
      </w:r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Улучшение качества обслуживания и ремонта жилищного фонда зав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сит</w:t>
      </w:r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не только от предоставляемых населению услуг, но и от позиции самих со</w:t>
      </w:r>
      <w:r w:rsidRPr="00426EBE">
        <w:rPr>
          <w:rFonts w:ascii="Times New Roman" w:hAnsi="Times New Roman"/>
          <w:sz w:val="28"/>
          <w:szCs w:val="28"/>
        </w:rPr>
        <w:t>б</w:t>
      </w:r>
      <w:r w:rsidRPr="00426EBE">
        <w:rPr>
          <w:rFonts w:ascii="Times New Roman" w:hAnsi="Times New Roman"/>
          <w:sz w:val="28"/>
          <w:szCs w:val="28"/>
        </w:rPr>
        <w:t xml:space="preserve">ственников жилых помещений. Прогноз об активизации участия населения </w:t>
      </w:r>
      <w:proofErr w:type="gramStart"/>
      <w:r w:rsidRPr="00426EBE">
        <w:rPr>
          <w:rFonts w:ascii="Times New Roman" w:hAnsi="Times New Roman"/>
          <w:sz w:val="28"/>
          <w:szCs w:val="28"/>
        </w:rPr>
        <w:t>в</w:t>
      </w:r>
      <w:proofErr w:type="gramEnd"/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426EBE">
        <w:rPr>
          <w:rFonts w:ascii="Times New Roman" w:hAnsi="Times New Roman"/>
          <w:sz w:val="28"/>
          <w:szCs w:val="28"/>
        </w:rPr>
        <w:t>управлении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 жилищным фондом по мере роста платежей за жилищно-</w:t>
      </w:r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коммунальные услуги пока не оправдывается. Основными причинами явл</w:t>
      </w:r>
      <w:r w:rsidRPr="00426EBE">
        <w:rPr>
          <w:rFonts w:ascii="Times New Roman" w:hAnsi="Times New Roman"/>
          <w:sz w:val="28"/>
          <w:szCs w:val="28"/>
        </w:rPr>
        <w:t>я</w:t>
      </w:r>
      <w:r w:rsidRPr="00426EBE">
        <w:rPr>
          <w:rFonts w:ascii="Times New Roman" w:hAnsi="Times New Roman"/>
          <w:sz w:val="28"/>
          <w:szCs w:val="28"/>
        </w:rPr>
        <w:t>ются</w:t>
      </w:r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два фактора: 1) собственники помещений не хотят брать на себя ответстве</w:t>
      </w:r>
      <w:r w:rsidRPr="00426EBE">
        <w:rPr>
          <w:rFonts w:ascii="Times New Roman" w:hAnsi="Times New Roman"/>
          <w:sz w:val="28"/>
          <w:szCs w:val="28"/>
        </w:rPr>
        <w:t>н</w:t>
      </w:r>
      <w:r w:rsidRPr="00426EBE">
        <w:rPr>
          <w:rFonts w:ascii="Times New Roman" w:hAnsi="Times New Roman"/>
          <w:sz w:val="28"/>
          <w:szCs w:val="28"/>
        </w:rPr>
        <w:t>ность за управление своей собственностью по следующим причинам:</w:t>
      </w:r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– муниципальные структуры продолжают «по умолчанию» управлять уже частным жилищным фондом как муниципальным;</w:t>
      </w:r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lastRenderedPageBreak/>
        <w:t>– по отношению к частному жилищному фонду сохраняются риски, св</w:t>
      </w:r>
      <w:r w:rsidRPr="00426EBE">
        <w:rPr>
          <w:rFonts w:ascii="Times New Roman" w:hAnsi="Times New Roman"/>
          <w:sz w:val="28"/>
          <w:szCs w:val="28"/>
        </w:rPr>
        <w:t>я</w:t>
      </w:r>
      <w:r w:rsidRPr="00426EBE">
        <w:rPr>
          <w:rFonts w:ascii="Times New Roman" w:hAnsi="Times New Roman"/>
          <w:sz w:val="28"/>
          <w:szCs w:val="28"/>
        </w:rPr>
        <w:t>занные с елейностью источников финансирования капитального ремонта, неразв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тостью механизмов страхования жилья и т. п.; 2) Процесс принятия решений собственниками жилья является сложным</w:t>
      </w:r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вследствие сохранившейся в отрасли административно-командной си</w:t>
      </w:r>
      <w:r w:rsidRPr="00426EBE">
        <w:rPr>
          <w:rFonts w:ascii="Times New Roman" w:hAnsi="Times New Roman"/>
          <w:sz w:val="28"/>
          <w:szCs w:val="28"/>
        </w:rPr>
        <w:t>с</w:t>
      </w:r>
      <w:r w:rsidRPr="00426EBE">
        <w:rPr>
          <w:rFonts w:ascii="Times New Roman" w:hAnsi="Times New Roman"/>
          <w:sz w:val="28"/>
          <w:szCs w:val="28"/>
        </w:rPr>
        <w:t>темы.</w:t>
      </w:r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Проблемы улучшения содержания и обслуживания жилищного фонда – это, в первую очередь, проблема устранения административных барьеров, существующих в данном секторе, а, во-вторых, создание максимально благоприя</w:t>
      </w:r>
      <w:r w:rsidRPr="00426EBE">
        <w:rPr>
          <w:rFonts w:ascii="Times New Roman" w:hAnsi="Times New Roman"/>
          <w:sz w:val="28"/>
          <w:szCs w:val="28"/>
        </w:rPr>
        <w:t>т</w:t>
      </w:r>
      <w:r w:rsidRPr="00426EBE">
        <w:rPr>
          <w:rFonts w:ascii="Times New Roman" w:hAnsi="Times New Roman"/>
          <w:sz w:val="28"/>
          <w:szCs w:val="28"/>
        </w:rPr>
        <w:t>ных условий для привлечения рыночно ориентированных субъектов.</w:t>
      </w:r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2. Развитие конкурентных отношений в сфере управления и обслуживания мн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гоквартирного жилищного фонда</w:t>
      </w:r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 xml:space="preserve">Сдерживание роста цен на рынке жилищных услуг и повышение их </w:t>
      </w:r>
      <w:proofErr w:type="gramStart"/>
      <w:r w:rsidRPr="00426EBE">
        <w:rPr>
          <w:rFonts w:ascii="Times New Roman" w:hAnsi="Times New Roman"/>
          <w:sz w:val="28"/>
          <w:szCs w:val="28"/>
        </w:rPr>
        <w:t>к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чества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 возможно осуществлять только путем развития конкуренции в данном секторе, в том числе за счет привлечения в него частных организаций, пр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нятия</w:t>
      </w:r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комплекса мер по стимулированию развития малого бизнеса и улучшению бизнес среды посредством демонополизации рынка и открыть его для э</w:t>
      </w:r>
      <w:r w:rsidRPr="00426EBE">
        <w:rPr>
          <w:rFonts w:ascii="Times New Roman" w:hAnsi="Times New Roman"/>
          <w:sz w:val="28"/>
          <w:szCs w:val="28"/>
        </w:rPr>
        <w:t>ф</w:t>
      </w:r>
      <w:r w:rsidRPr="00426EBE">
        <w:rPr>
          <w:rFonts w:ascii="Times New Roman" w:hAnsi="Times New Roman"/>
          <w:sz w:val="28"/>
          <w:szCs w:val="28"/>
        </w:rPr>
        <w:t>фективных управляющих и обслуживающих организаций.</w:t>
      </w:r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11C36" w:rsidRPr="00426EBE" w:rsidRDefault="00311C36" w:rsidP="00311C36">
      <w:pPr>
        <w:widowControl/>
        <w:tabs>
          <w:tab w:val="num" w:pos="858"/>
          <w:tab w:val="left" w:pos="1134"/>
        </w:tabs>
        <w:spacing w:line="240" w:lineRule="auto"/>
        <w:ind w:firstLine="0"/>
        <w:jc w:val="both"/>
        <w:rPr>
          <w:rFonts w:ascii="Times New Roman" w:hAnsi="Times New Roman"/>
          <w:b/>
          <w:bCs/>
          <w:sz w:val="28"/>
          <w:szCs w:val="28"/>
        </w:rPr>
      </w:pPr>
      <w:r w:rsidRPr="00426EBE">
        <w:rPr>
          <w:rFonts w:ascii="Times New Roman" w:hAnsi="Times New Roman"/>
          <w:b/>
          <w:bCs/>
          <w:sz w:val="28"/>
          <w:szCs w:val="28"/>
        </w:rPr>
        <w:t>Контрольные вопросы:</w:t>
      </w:r>
    </w:p>
    <w:p w:rsidR="00311C36" w:rsidRPr="00426EBE" w:rsidRDefault="00311C36" w:rsidP="00311C36">
      <w:pPr>
        <w:widowControl/>
        <w:spacing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1.Перечислите  особенности ЖКХ как отрасль народного хозя</w:t>
      </w:r>
      <w:r w:rsidRPr="00426EBE">
        <w:rPr>
          <w:rFonts w:ascii="Times New Roman" w:hAnsi="Times New Roman"/>
          <w:sz w:val="28"/>
          <w:szCs w:val="28"/>
        </w:rPr>
        <w:t>й</w:t>
      </w:r>
      <w:r w:rsidRPr="00426EBE">
        <w:rPr>
          <w:rFonts w:ascii="Times New Roman" w:hAnsi="Times New Roman"/>
          <w:sz w:val="28"/>
          <w:szCs w:val="28"/>
        </w:rPr>
        <w:t>ства.</w:t>
      </w:r>
    </w:p>
    <w:p w:rsidR="00311C36" w:rsidRPr="00426EBE" w:rsidRDefault="00311C36" w:rsidP="00311C36">
      <w:pPr>
        <w:widowControl/>
        <w:spacing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 xml:space="preserve">2.Перечислите какие жилищное </w:t>
      </w:r>
      <w:proofErr w:type="gramStart"/>
      <w:r w:rsidRPr="00426EBE">
        <w:rPr>
          <w:rFonts w:ascii="Times New Roman" w:hAnsi="Times New Roman"/>
          <w:sz w:val="28"/>
          <w:szCs w:val="28"/>
        </w:rPr>
        <w:t>хозяйство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 и коммунальные предприятия включат ЖКХ.</w:t>
      </w:r>
    </w:p>
    <w:p w:rsidR="00311C36" w:rsidRPr="00426EBE" w:rsidRDefault="00311C36" w:rsidP="00311C36">
      <w:pPr>
        <w:widowControl/>
        <w:spacing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3.Назовите цель реформирования жилищно-коммунального хозяйс</w:t>
      </w:r>
      <w:r w:rsidRPr="00426EBE">
        <w:rPr>
          <w:rFonts w:ascii="Times New Roman" w:hAnsi="Times New Roman"/>
          <w:sz w:val="28"/>
          <w:szCs w:val="28"/>
        </w:rPr>
        <w:t>т</w:t>
      </w:r>
      <w:r w:rsidRPr="00426EBE">
        <w:rPr>
          <w:rFonts w:ascii="Times New Roman" w:hAnsi="Times New Roman"/>
          <w:sz w:val="28"/>
          <w:szCs w:val="28"/>
        </w:rPr>
        <w:t>ва.</w:t>
      </w:r>
    </w:p>
    <w:p w:rsidR="00311C36" w:rsidRPr="00426EBE" w:rsidRDefault="00311C36" w:rsidP="00311C36">
      <w:pPr>
        <w:widowControl/>
        <w:spacing w:line="240" w:lineRule="auto"/>
        <w:ind w:firstLine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11C36" w:rsidRPr="00426EBE" w:rsidRDefault="00311C36" w:rsidP="00311C36">
      <w:pPr>
        <w:widowControl/>
        <w:spacing w:line="240" w:lineRule="auto"/>
        <w:ind w:firstLine="0"/>
        <w:jc w:val="both"/>
        <w:rPr>
          <w:rFonts w:ascii="Times New Roman" w:hAnsi="Times New Roman"/>
          <w:b/>
          <w:bCs/>
          <w:sz w:val="28"/>
          <w:szCs w:val="28"/>
        </w:rPr>
      </w:pPr>
      <w:r w:rsidRPr="00426EBE">
        <w:rPr>
          <w:rFonts w:ascii="Times New Roman" w:hAnsi="Times New Roman"/>
          <w:b/>
          <w:bCs/>
          <w:sz w:val="28"/>
          <w:szCs w:val="28"/>
        </w:rPr>
        <w:t>Литература</w:t>
      </w:r>
    </w:p>
    <w:p w:rsidR="00311C36" w:rsidRPr="00311C36" w:rsidRDefault="00311C36" w:rsidP="00311C36">
      <w:pPr>
        <w:pStyle w:val="4"/>
        <w:shd w:val="clear" w:color="auto" w:fill="FFFFFF"/>
        <w:spacing w:before="0" w:after="0"/>
        <w:jc w:val="both"/>
        <w:rPr>
          <w:b w:val="0"/>
        </w:rPr>
      </w:pPr>
      <w:r w:rsidRPr="00426EBE">
        <w:rPr>
          <w:b w:val="0"/>
        </w:rPr>
        <w:t>1</w:t>
      </w:r>
      <w:r w:rsidRPr="00311C36">
        <w:rPr>
          <w:b w:val="0"/>
        </w:rPr>
        <w:t xml:space="preserve">. </w:t>
      </w:r>
      <w:hyperlink r:id="rId5" w:tgtFrame="_blank" w:history="1">
        <w:proofErr w:type="spellStart"/>
        <w:r w:rsidRPr="00311C36">
          <w:rPr>
            <w:rStyle w:val="a3"/>
            <w:b w:val="0"/>
            <w:color w:val="auto"/>
            <w:u w:val="none"/>
          </w:rPr>
          <w:t>Максимцов</w:t>
        </w:r>
        <w:proofErr w:type="spellEnd"/>
      </w:hyperlink>
      <w:r w:rsidRPr="00311C36">
        <w:rPr>
          <w:b w:val="0"/>
        </w:rPr>
        <w:t xml:space="preserve"> М.М. </w:t>
      </w:r>
      <w:hyperlink r:id="rId6" w:history="1">
        <w:r w:rsidRPr="00311C36">
          <w:rPr>
            <w:rStyle w:val="a3"/>
            <w:b w:val="0"/>
            <w:bCs w:val="0"/>
            <w:color w:val="auto"/>
            <w:u w:val="none"/>
          </w:rPr>
          <w:t>Менеджмент: учебник</w:t>
        </w:r>
      </w:hyperlink>
      <w:r w:rsidRPr="00311C36">
        <w:rPr>
          <w:b w:val="0"/>
        </w:rPr>
        <w:t xml:space="preserve"> для студентов вузов.4-е  изд., </w:t>
      </w:r>
      <w:proofErr w:type="spellStart"/>
      <w:r w:rsidRPr="00311C36">
        <w:rPr>
          <w:b w:val="0"/>
        </w:rPr>
        <w:t>п</w:t>
      </w:r>
      <w:r w:rsidRPr="00311C36">
        <w:rPr>
          <w:b w:val="0"/>
        </w:rPr>
        <w:t>е</w:t>
      </w:r>
      <w:r w:rsidRPr="00311C36">
        <w:rPr>
          <w:b w:val="0"/>
        </w:rPr>
        <w:t>рераб</w:t>
      </w:r>
      <w:proofErr w:type="spellEnd"/>
      <w:r w:rsidRPr="00311C36">
        <w:rPr>
          <w:b w:val="0"/>
        </w:rPr>
        <w:t xml:space="preserve">. и доп./ </w:t>
      </w:r>
      <w:proofErr w:type="spellStart"/>
      <w:r w:rsidRPr="00311C36">
        <w:rPr>
          <w:b w:val="0"/>
        </w:rPr>
        <w:t>Под</w:t>
      </w:r>
      <w:proofErr w:type="gramStart"/>
      <w:r w:rsidRPr="00311C36">
        <w:rPr>
          <w:b w:val="0"/>
        </w:rPr>
        <w:t>.р</w:t>
      </w:r>
      <w:proofErr w:type="gramEnd"/>
      <w:r w:rsidRPr="00311C36">
        <w:rPr>
          <w:b w:val="0"/>
        </w:rPr>
        <w:t>ед</w:t>
      </w:r>
      <w:proofErr w:type="spellEnd"/>
      <w:r w:rsidRPr="00311C36">
        <w:rPr>
          <w:b w:val="0"/>
        </w:rPr>
        <w:t>.</w:t>
      </w:r>
      <w:hyperlink r:id="rId7" w:tgtFrame="_blank" w:history="1">
        <w:r w:rsidRPr="00311C36">
          <w:rPr>
            <w:rStyle w:val="a3"/>
            <w:b w:val="0"/>
            <w:color w:val="auto"/>
            <w:u w:val="none"/>
          </w:rPr>
          <w:t xml:space="preserve"> М.М. </w:t>
        </w:r>
        <w:proofErr w:type="spellStart"/>
        <w:r w:rsidRPr="00311C36">
          <w:rPr>
            <w:rStyle w:val="a3"/>
            <w:b w:val="0"/>
            <w:color w:val="auto"/>
            <w:u w:val="none"/>
          </w:rPr>
          <w:t>Максимцова</w:t>
        </w:r>
        <w:proofErr w:type="spellEnd"/>
      </w:hyperlink>
      <w:r w:rsidRPr="00311C36">
        <w:rPr>
          <w:b w:val="0"/>
        </w:rPr>
        <w:t>,</w:t>
      </w:r>
      <w:r w:rsidRPr="00311C36">
        <w:rPr>
          <w:rStyle w:val="apple-converted-space"/>
          <w:b w:val="0"/>
        </w:rPr>
        <w:t xml:space="preserve"> </w:t>
      </w:r>
      <w:hyperlink r:id="rId8" w:tgtFrame="_blank" w:history="1">
        <w:r w:rsidRPr="00311C36">
          <w:rPr>
            <w:rStyle w:val="a3"/>
            <w:b w:val="0"/>
            <w:color w:val="auto"/>
            <w:u w:val="none"/>
          </w:rPr>
          <w:t>М.А. Комарова</w:t>
        </w:r>
      </w:hyperlink>
      <w:r w:rsidRPr="00311C36">
        <w:rPr>
          <w:b w:val="0"/>
        </w:rPr>
        <w:t>.- М.:ЮНИТИ-ДАНА, 2012.-343 с.</w:t>
      </w:r>
    </w:p>
    <w:p w:rsidR="00311C36" w:rsidRPr="00311C36" w:rsidRDefault="00311C36" w:rsidP="00311C36">
      <w:pPr>
        <w:pStyle w:val="4"/>
        <w:shd w:val="clear" w:color="auto" w:fill="FFFFFF"/>
        <w:spacing w:before="0" w:after="0"/>
        <w:jc w:val="both"/>
        <w:rPr>
          <w:b w:val="0"/>
        </w:rPr>
      </w:pPr>
      <w:r w:rsidRPr="00311C36">
        <w:rPr>
          <w:b w:val="0"/>
        </w:rPr>
        <w:t xml:space="preserve">2. </w:t>
      </w:r>
      <w:hyperlink r:id="rId9" w:tgtFrame="_blank" w:history="1">
        <w:r w:rsidRPr="00311C36">
          <w:rPr>
            <w:rStyle w:val="a3"/>
            <w:b w:val="0"/>
            <w:color w:val="auto"/>
            <w:u w:val="none"/>
          </w:rPr>
          <w:t>Маслова</w:t>
        </w:r>
        <w:r w:rsidRPr="00311C36">
          <w:rPr>
            <w:b w:val="0"/>
          </w:rPr>
          <w:t xml:space="preserve"> Е.Л.</w:t>
        </w:r>
      </w:hyperlink>
      <w:r w:rsidRPr="00311C36">
        <w:rPr>
          <w:b w:val="0"/>
        </w:rPr>
        <w:t xml:space="preserve"> Менеджмент: Учебник для бакалавров</w:t>
      </w:r>
      <w:proofErr w:type="gramStart"/>
      <w:r w:rsidRPr="00311C36">
        <w:rPr>
          <w:b w:val="0"/>
        </w:rPr>
        <w:t>/ П</w:t>
      </w:r>
      <w:proofErr w:type="gramEnd"/>
      <w:r w:rsidRPr="00311C36">
        <w:rPr>
          <w:b w:val="0"/>
        </w:rPr>
        <w:t xml:space="preserve">од ред. </w:t>
      </w:r>
      <w:proofErr w:type="spellStart"/>
      <w:r w:rsidRPr="00311C36">
        <w:rPr>
          <w:b w:val="0"/>
        </w:rPr>
        <w:t>Е.Л.</w:t>
      </w:r>
      <w:hyperlink r:id="rId10" w:tgtFrame="_blank" w:history="1">
        <w:r w:rsidRPr="00311C36">
          <w:rPr>
            <w:rStyle w:val="a3"/>
            <w:b w:val="0"/>
            <w:color w:val="auto"/>
            <w:u w:val="none"/>
          </w:rPr>
          <w:t>Маслова</w:t>
        </w:r>
        <w:proofErr w:type="spellEnd"/>
        <w:r w:rsidRPr="00311C36">
          <w:rPr>
            <w:rStyle w:val="a3"/>
            <w:b w:val="0"/>
            <w:color w:val="auto"/>
            <w:u w:val="none"/>
          </w:rPr>
          <w:t>.-</w:t>
        </w:r>
      </w:hyperlink>
      <w:r w:rsidRPr="00311C36">
        <w:rPr>
          <w:b w:val="0"/>
        </w:rPr>
        <w:t>М.: Издательско-торговая корпорация «Дашков и К», 2015.-336с</w:t>
      </w:r>
    </w:p>
    <w:p w:rsidR="00311C36" w:rsidRPr="00311C36" w:rsidRDefault="00311C36" w:rsidP="00311C36">
      <w:pPr>
        <w:pStyle w:val="a4"/>
        <w:spacing w:before="0" w:beforeAutospacing="0" w:after="0" w:afterAutospacing="0"/>
        <w:jc w:val="both"/>
        <w:rPr>
          <w:bCs/>
          <w:sz w:val="28"/>
          <w:szCs w:val="28"/>
        </w:rPr>
      </w:pPr>
      <w:r w:rsidRPr="00311C36">
        <w:rPr>
          <w:bCs/>
          <w:sz w:val="28"/>
          <w:szCs w:val="28"/>
        </w:rPr>
        <w:t>3.Социальный менеджмент [Электронный ресурс]. – Режим доступа: http://www. /</w:t>
      </w:r>
      <w:proofErr w:type="spellStart"/>
      <w:r w:rsidRPr="00311C36">
        <w:rPr>
          <w:bCs/>
          <w:sz w:val="28"/>
          <w:szCs w:val="28"/>
        </w:rPr>
        <w:t>files</w:t>
      </w:r>
      <w:proofErr w:type="spellEnd"/>
      <w:r w:rsidRPr="00311C36">
        <w:rPr>
          <w:bCs/>
          <w:sz w:val="28"/>
          <w:szCs w:val="28"/>
        </w:rPr>
        <w:t>/</w:t>
      </w:r>
      <w:proofErr w:type="spellStart"/>
      <w:r w:rsidRPr="00311C36">
        <w:rPr>
          <w:bCs/>
          <w:sz w:val="28"/>
          <w:szCs w:val="28"/>
        </w:rPr>
        <w:t>humanitarian</w:t>
      </w:r>
      <w:proofErr w:type="spellEnd"/>
      <w:r w:rsidRPr="00311C36">
        <w:rPr>
          <w:bCs/>
          <w:sz w:val="28"/>
          <w:szCs w:val="28"/>
        </w:rPr>
        <w:t>/</w:t>
      </w:r>
      <w:proofErr w:type="spellStart"/>
      <w:r w:rsidRPr="00311C36">
        <w:rPr>
          <w:bCs/>
          <w:sz w:val="28"/>
          <w:szCs w:val="28"/>
        </w:rPr>
        <w:t>social_work</w:t>
      </w:r>
      <w:proofErr w:type="spellEnd"/>
      <w:r w:rsidRPr="00311C36">
        <w:rPr>
          <w:bCs/>
          <w:sz w:val="28"/>
          <w:szCs w:val="28"/>
        </w:rPr>
        <w:t>/</w:t>
      </w:r>
      <w:proofErr w:type="spellStart"/>
      <w:r w:rsidRPr="00311C36">
        <w:rPr>
          <w:bCs/>
          <w:sz w:val="28"/>
          <w:szCs w:val="28"/>
        </w:rPr>
        <w:t>management</w:t>
      </w:r>
      <w:proofErr w:type="spellEnd"/>
      <w:r w:rsidRPr="00311C36">
        <w:rPr>
          <w:bCs/>
          <w:sz w:val="28"/>
          <w:szCs w:val="28"/>
        </w:rPr>
        <w:t xml:space="preserve">/. </w:t>
      </w:r>
    </w:p>
    <w:p w:rsidR="00311C36" w:rsidRPr="00311C36" w:rsidRDefault="00311C36" w:rsidP="00311C36">
      <w:pPr>
        <w:pStyle w:val="a4"/>
        <w:spacing w:before="0" w:beforeAutospacing="0" w:after="0" w:afterAutospacing="0"/>
        <w:jc w:val="both"/>
        <w:rPr>
          <w:bCs/>
          <w:sz w:val="28"/>
          <w:szCs w:val="28"/>
        </w:rPr>
      </w:pPr>
      <w:r w:rsidRPr="00311C36">
        <w:rPr>
          <w:bCs/>
          <w:sz w:val="28"/>
          <w:szCs w:val="28"/>
        </w:rPr>
        <w:t>4.Электронно-библиотечная система «Издательство «Лань» [Электронный р</w:t>
      </w:r>
      <w:r w:rsidRPr="00311C36">
        <w:rPr>
          <w:bCs/>
          <w:sz w:val="28"/>
          <w:szCs w:val="28"/>
        </w:rPr>
        <w:t>е</w:t>
      </w:r>
      <w:r w:rsidRPr="00311C36">
        <w:rPr>
          <w:bCs/>
          <w:sz w:val="28"/>
          <w:szCs w:val="28"/>
        </w:rPr>
        <w:t xml:space="preserve">сурс]. </w:t>
      </w:r>
    </w:p>
    <w:p w:rsidR="00311C36" w:rsidRPr="00311C36" w:rsidRDefault="00311C36" w:rsidP="00311C36">
      <w:pPr>
        <w:widowControl/>
        <w:spacing w:line="240" w:lineRule="auto"/>
        <w:ind w:firstLine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4B4904" w:rsidRDefault="004B4904"/>
    <w:sectPr w:rsidR="004B49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A63"/>
    <w:rsid w:val="00311C36"/>
    <w:rsid w:val="004B4904"/>
    <w:rsid w:val="00D40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11C36"/>
    <w:pPr>
      <w:widowControl w:val="0"/>
      <w:spacing w:after="0" w:line="360" w:lineRule="auto"/>
      <w:ind w:firstLine="460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311C36"/>
    <w:pPr>
      <w:keepNext/>
      <w:widowControl/>
      <w:spacing w:before="240" w:after="60" w:line="240" w:lineRule="auto"/>
      <w:ind w:firstLine="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311C3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basedOn w:val="a0"/>
    <w:uiPriority w:val="99"/>
    <w:rsid w:val="00311C36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311C36"/>
    <w:pPr>
      <w:widowControl/>
      <w:spacing w:before="100" w:beforeAutospacing="1" w:after="100" w:afterAutospacing="1" w:line="240" w:lineRule="auto"/>
      <w:ind w:firstLine="0"/>
    </w:pPr>
    <w:rPr>
      <w:rFonts w:ascii="Times New Roman" w:hAnsi="Times New Roman"/>
      <w:szCs w:val="24"/>
    </w:rPr>
  </w:style>
  <w:style w:type="character" w:customStyle="1" w:styleId="apple-converted-space">
    <w:name w:val="apple-converted-space"/>
    <w:rsid w:val="00311C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11C36"/>
    <w:pPr>
      <w:widowControl w:val="0"/>
      <w:spacing w:after="0" w:line="360" w:lineRule="auto"/>
      <w:ind w:firstLine="460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311C36"/>
    <w:pPr>
      <w:keepNext/>
      <w:widowControl/>
      <w:spacing w:before="240" w:after="60" w:line="240" w:lineRule="auto"/>
      <w:ind w:firstLine="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311C3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basedOn w:val="a0"/>
    <w:uiPriority w:val="99"/>
    <w:rsid w:val="00311C36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311C36"/>
    <w:pPr>
      <w:widowControl/>
      <w:spacing w:before="100" w:beforeAutospacing="1" w:after="100" w:afterAutospacing="1" w:line="240" w:lineRule="auto"/>
      <w:ind w:firstLine="0"/>
    </w:pPr>
    <w:rPr>
      <w:rFonts w:ascii="Times New Roman" w:hAnsi="Times New Roman"/>
      <w:szCs w:val="24"/>
    </w:rPr>
  </w:style>
  <w:style w:type="character" w:customStyle="1" w:styleId="apple-converted-space">
    <w:name w:val="apple-converted-space"/>
    <w:rsid w:val="00311C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nigafund.ru/authors/2849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knigafund.ru/authors/28496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knigafund.ru/books/149316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knigafund.ru/authors/28496" TargetMode="External"/><Relationship Id="rId10" Type="http://schemas.openxmlformats.org/officeDocument/2006/relationships/hyperlink" Target="http://www.knigafund.ru/authors/3157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knigafund.ru/authors/3157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1280</Words>
  <Characters>7302</Characters>
  <Application>Microsoft Office Word</Application>
  <DocSecurity>0</DocSecurity>
  <Lines>60</Lines>
  <Paragraphs>17</Paragraphs>
  <ScaleCrop>false</ScaleCrop>
  <Company>SPecialiST RePack</Company>
  <LinksUpToDate>false</LinksUpToDate>
  <CharactersWithSpaces>8565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Алия</dc:creator>
  <cp:keywords/>
  <dc:description/>
  <cp:lastModifiedBy>Алия</cp:lastModifiedBy>
  <cp:revision>2</cp:revision>
  <dcterms:created xsi:type="dcterms:W3CDTF">2015-11-01T05:12:00Z</dcterms:created>
  <dcterms:modified xsi:type="dcterms:W3CDTF">2015-11-01T05:12:00Z</dcterms:modified>
</cp:coreProperties>
</file>